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F05" w:rsidRDefault="002E0F05">
      <w:pPr>
        <w:snapToGrid w:val="0"/>
        <w:spacing w:line="260" w:lineRule="exact"/>
        <w:rPr>
          <w:rFonts w:eastAsia="ＭＳ ゴシック" w:hint="eastAsia"/>
          <w:szCs w:val="21"/>
        </w:rPr>
      </w:pPr>
      <w:bookmarkStart w:id="0" w:name="_GoBack"/>
      <w:bookmarkEnd w:id="0"/>
      <w:r>
        <w:rPr>
          <w:rFonts w:eastAsia="ＭＳ ゴシック" w:hint="eastAsia"/>
          <w:szCs w:val="21"/>
        </w:rPr>
        <w:t>（参考様式９）</w:t>
      </w:r>
    </w:p>
    <w:p w:rsidR="002E0F05" w:rsidRDefault="002E0F05">
      <w:pPr>
        <w:snapToGrid w:val="0"/>
        <w:spacing w:line="260" w:lineRule="exact"/>
        <w:rPr>
          <w:rFonts w:eastAsia="ＭＳ ゴシック" w:hint="eastAsia"/>
          <w:szCs w:val="21"/>
        </w:rPr>
      </w:pPr>
    </w:p>
    <w:p w:rsidR="002E0F05" w:rsidRDefault="002E0F05" w:rsidP="00A32273">
      <w:pPr>
        <w:snapToGrid w:val="0"/>
        <w:spacing w:line="260" w:lineRule="exact"/>
        <w:jc w:val="center"/>
        <w:rPr>
          <w:rFonts w:eastAsia="ＭＳ ゴシック" w:hint="eastAsia"/>
          <w:b/>
          <w:sz w:val="22"/>
          <w:szCs w:val="22"/>
        </w:rPr>
      </w:pPr>
      <w:r>
        <w:rPr>
          <w:rFonts w:eastAsia="ＭＳ ゴシック" w:hint="eastAsia"/>
          <w:b/>
          <w:sz w:val="22"/>
          <w:szCs w:val="22"/>
        </w:rPr>
        <w:t>介護保険法第</w:t>
      </w:r>
      <w:r w:rsidR="007E7ACB">
        <w:rPr>
          <w:rFonts w:eastAsia="ＭＳ ゴシック" w:hint="eastAsia"/>
          <w:b/>
          <w:sz w:val="22"/>
          <w:szCs w:val="22"/>
        </w:rPr>
        <w:t>１１５</w:t>
      </w:r>
      <w:r>
        <w:rPr>
          <w:rFonts w:eastAsia="ＭＳ ゴシック" w:hint="eastAsia"/>
          <w:b/>
          <w:sz w:val="22"/>
          <w:szCs w:val="22"/>
        </w:rPr>
        <w:t>条の</w:t>
      </w:r>
      <w:r w:rsidR="007E7ACB">
        <w:rPr>
          <w:rFonts w:eastAsia="ＭＳ ゴシック" w:hint="eastAsia"/>
          <w:b/>
          <w:sz w:val="22"/>
          <w:szCs w:val="22"/>
        </w:rPr>
        <w:t>４５の５第２</w:t>
      </w:r>
      <w:r>
        <w:rPr>
          <w:rFonts w:eastAsia="ＭＳ ゴシック" w:hint="eastAsia"/>
          <w:b/>
          <w:sz w:val="22"/>
          <w:szCs w:val="22"/>
        </w:rPr>
        <w:t>項及び</w:t>
      </w:r>
      <w:r w:rsidR="00A32273">
        <w:rPr>
          <w:rFonts w:eastAsia="ＭＳ ゴシック" w:hint="eastAsia"/>
          <w:b/>
          <w:sz w:val="22"/>
          <w:szCs w:val="22"/>
        </w:rPr>
        <w:t>小川</w:t>
      </w:r>
      <w:r w:rsidR="007E7ACB">
        <w:rPr>
          <w:rFonts w:eastAsia="ＭＳ ゴシック" w:hint="eastAsia"/>
          <w:b/>
          <w:sz w:val="22"/>
          <w:szCs w:val="22"/>
        </w:rPr>
        <w:t>町暴力団排除条例第２条</w:t>
      </w:r>
    </w:p>
    <w:p w:rsidR="002E0F05" w:rsidRDefault="007E7ACB" w:rsidP="00A32273">
      <w:pPr>
        <w:snapToGrid w:val="0"/>
        <w:spacing w:line="260" w:lineRule="exact"/>
        <w:jc w:val="center"/>
        <w:rPr>
          <w:rFonts w:eastAsia="ＭＳ ゴシック"/>
          <w:b/>
          <w:sz w:val="22"/>
          <w:szCs w:val="22"/>
        </w:rPr>
      </w:pPr>
      <w:r>
        <w:rPr>
          <w:rFonts w:eastAsia="ＭＳ ゴシック" w:hint="eastAsia"/>
          <w:b/>
          <w:sz w:val="22"/>
          <w:szCs w:val="22"/>
        </w:rPr>
        <w:t>第２号</w:t>
      </w:r>
      <w:r w:rsidR="002E0F05">
        <w:rPr>
          <w:rFonts w:eastAsia="ＭＳ ゴシック" w:hint="eastAsia"/>
          <w:b/>
          <w:sz w:val="22"/>
          <w:szCs w:val="22"/>
        </w:rPr>
        <w:t>の規定に該当しない旨の誓約書</w:t>
      </w:r>
    </w:p>
    <w:p w:rsidR="002E0F05" w:rsidRDefault="002E0F05">
      <w:pPr>
        <w:snapToGrid w:val="0"/>
        <w:spacing w:line="260" w:lineRule="exact"/>
        <w:jc w:val="center"/>
        <w:rPr>
          <w:rFonts w:eastAsia="ＭＳ ゴシック" w:hint="eastAsia"/>
          <w:szCs w:val="21"/>
        </w:rPr>
      </w:pPr>
      <w:r>
        <w:rPr>
          <w:rFonts w:eastAsia="ＭＳ ゴシック" w:hint="eastAsia"/>
          <w:szCs w:val="21"/>
        </w:rPr>
        <w:t xml:space="preserve">　　　　　　　　　　　　　　　　　</w:t>
      </w:r>
    </w:p>
    <w:p w:rsidR="002E0F05" w:rsidRDefault="002E0F05">
      <w:pPr>
        <w:snapToGrid w:val="0"/>
        <w:spacing w:line="260" w:lineRule="exact"/>
        <w:ind w:left="2321"/>
        <w:rPr>
          <w:rFonts w:ascii="ＭＳ ゴシック" w:eastAsia="ＭＳ ゴシック"/>
        </w:rPr>
      </w:pPr>
    </w:p>
    <w:p w:rsidR="002E0F05" w:rsidRDefault="002D0C30" w:rsidP="002D0C30">
      <w:pPr>
        <w:snapToGrid w:val="0"/>
        <w:spacing w:line="260" w:lineRule="exact"/>
        <w:jc w:val="right"/>
        <w:rPr>
          <w:rFonts w:ascii="ＭＳ ゴシック" w:eastAsia="ＭＳ ゴシック"/>
        </w:rPr>
      </w:pPr>
      <w:r>
        <w:rPr>
          <w:rFonts w:ascii="ＭＳ ゴシック" w:eastAsia="ＭＳ ゴシック" w:hint="eastAsia"/>
        </w:rPr>
        <w:t xml:space="preserve"> </w:t>
      </w:r>
      <w:r w:rsidR="002E0F05">
        <w:rPr>
          <w:rFonts w:ascii="ＭＳ ゴシック" w:eastAsia="ＭＳ ゴシック" w:hint="eastAsia"/>
        </w:rPr>
        <w:t xml:space="preserve">　　年　　月　　日</w:t>
      </w:r>
    </w:p>
    <w:p w:rsidR="002E0F05" w:rsidRDefault="00A32273" w:rsidP="00217517">
      <w:pPr>
        <w:snapToGrid w:val="0"/>
        <w:spacing w:line="260" w:lineRule="exact"/>
        <w:ind w:firstLineChars="100" w:firstLine="210"/>
        <w:rPr>
          <w:rFonts w:ascii="ＭＳ ゴシック" w:eastAsia="ＭＳ ゴシック" w:hint="eastAsia"/>
        </w:rPr>
      </w:pPr>
      <w:r>
        <w:rPr>
          <w:rFonts w:ascii="ＭＳ ゴシック" w:eastAsia="ＭＳ ゴシック" w:hint="eastAsia"/>
        </w:rPr>
        <w:t>小川</w:t>
      </w:r>
      <w:r w:rsidR="002D0C30">
        <w:rPr>
          <w:rFonts w:ascii="ＭＳ ゴシック" w:eastAsia="ＭＳ ゴシック" w:hint="eastAsia"/>
        </w:rPr>
        <w:t>町長</w:t>
      </w:r>
      <w:r w:rsidR="002A09CB">
        <w:rPr>
          <w:rFonts w:ascii="ＭＳ ゴシック" w:eastAsia="ＭＳ ゴシック" w:hint="eastAsia"/>
        </w:rPr>
        <w:t xml:space="preserve">　</w:t>
      </w:r>
      <w:r w:rsidR="002D0C30">
        <w:rPr>
          <w:rFonts w:ascii="ＭＳ ゴシック" w:eastAsia="ＭＳ ゴシック" w:hint="eastAsia"/>
        </w:rPr>
        <w:t>様</w:t>
      </w:r>
    </w:p>
    <w:p w:rsidR="002E0F05" w:rsidRDefault="002E0F05">
      <w:pPr>
        <w:snapToGrid w:val="0"/>
        <w:spacing w:line="260" w:lineRule="exact"/>
        <w:ind w:firstLineChars="500" w:firstLine="1050"/>
        <w:rPr>
          <w:rFonts w:ascii="ＭＳ ゴシック" w:eastAsia="ＭＳ ゴシック"/>
        </w:rPr>
      </w:pPr>
    </w:p>
    <w:p w:rsidR="002E0F05" w:rsidRDefault="002E0F05">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2E0F05" w:rsidRDefault="002E0F05">
      <w:pPr>
        <w:snapToGrid w:val="0"/>
        <w:spacing w:line="260" w:lineRule="exact"/>
        <w:ind w:firstLineChars="1700" w:firstLine="3570"/>
        <w:rPr>
          <w:rFonts w:ascii="ＭＳ ゴシック" w:eastAsia="ＭＳ ゴシック" w:hint="eastAsia"/>
        </w:rPr>
      </w:pPr>
      <w:r>
        <w:rPr>
          <w:rFonts w:ascii="ＭＳ ゴシック" w:eastAsia="ＭＳ ゴシック" w:hint="eastAsia"/>
        </w:rPr>
        <w:t>申請者</w:t>
      </w:r>
    </w:p>
    <w:p w:rsidR="002E0F05" w:rsidRDefault="002E0F05">
      <w:pPr>
        <w:snapToGrid w:val="0"/>
        <w:spacing w:line="260" w:lineRule="exact"/>
        <w:rPr>
          <w:rFonts w:ascii="ＭＳ ゴシック" w:eastAsia="ＭＳ ゴシック" w:hint="eastAsia"/>
        </w:rPr>
      </w:pPr>
    </w:p>
    <w:p w:rsidR="002E0F05" w:rsidRDefault="002E0F05">
      <w:pPr>
        <w:snapToGrid w:val="0"/>
        <w:spacing w:line="260" w:lineRule="exact"/>
        <w:ind w:firstLineChars="2100" w:firstLine="4410"/>
        <w:rPr>
          <w:rFonts w:ascii="ＭＳ ゴシック" w:eastAsia="ＭＳ ゴシック" w:hint="eastAsia"/>
        </w:rPr>
      </w:pPr>
      <w:r>
        <w:rPr>
          <w:rFonts w:ascii="ＭＳ ゴシック" w:eastAsia="ＭＳ ゴシック" w:hint="eastAsia"/>
        </w:rPr>
        <w:t>名　称</w:t>
      </w:r>
    </w:p>
    <w:p w:rsidR="002E0F05" w:rsidRDefault="002E0F05">
      <w:pPr>
        <w:snapToGrid w:val="0"/>
        <w:spacing w:line="260" w:lineRule="exact"/>
        <w:ind w:firstLineChars="2100" w:firstLine="4410"/>
        <w:rPr>
          <w:rFonts w:ascii="ＭＳ ゴシック" w:eastAsia="ＭＳ ゴシック" w:hint="eastAsia"/>
        </w:rPr>
      </w:pPr>
    </w:p>
    <w:p w:rsidR="002E0F05" w:rsidRDefault="002E0F05">
      <w:pPr>
        <w:snapToGrid w:val="0"/>
        <w:spacing w:line="260" w:lineRule="exact"/>
        <w:ind w:firstLineChars="2100" w:firstLine="4410"/>
        <w:rPr>
          <w:rFonts w:ascii="ＭＳ ゴシック" w:eastAsia="ＭＳ ゴシック" w:hint="eastAsia"/>
        </w:rPr>
      </w:pPr>
    </w:p>
    <w:p w:rsidR="002E0F05" w:rsidRDefault="002E0F05">
      <w:pPr>
        <w:snapToGrid w:val="0"/>
        <w:spacing w:line="260" w:lineRule="exact"/>
        <w:ind w:firstLineChars="2100" w:firstLine="4410"/>
        <w:rPr>
          <w:rFonts w:ascii="ＭＳ ゴシック" w:eastAsia="ＭＳ ゴシック"/>
        </w:rPr>
      </w:pPr>
      <w:r>
        <w:rPr>
          <w:rFonts w:ascii="ＭＳ ゴシック" w:eastAsia="ＭＳ ゴシック" w:hint="eastAsia"/>
        </w:rPr>
        <w:t>代表者</w:t>
      </w:r>
      <w:r w:rsidR="00EC59C9">
        <w:rPr>
          <w:rFonts w:ascii="ＭＳ ゴシック" w:eastAsia="ＭＳ ゴシック" w:hint="eastAsia"/>
        </w:rPr>
        <w:t>職・氏</w:t>
      </w:r>
      <w:r>
        <w:rPr>
          <w:rFonts w:ascii="ＭＳ ゴシック" w:eastAsia="ＭＳ ゴシック" w:hint="eastAsia"/>
        </w:rPr>
        <w:t>名　　　　　　　　　　　　　　　印</w:t>
      </w:r>
    </w:p>
    <w:p w:rsidR="002E0F05" w:rsidRDefault="002E0F05">
      <w:pPr>
        <w:snapToGrid w:val="0"/>
        <w:spacing w:line="260" w:lineRule="exact"/>
        <w:ind w:firstLineChars="2100" w:firstLine="4410"/>
        <w:rPr>
          <w:rFonts w:ascii="ＭＳ ゴシック" w:eastAsia="ＭＳ ゴシック" w:hint="eastAsia"/>
        </w:rPr>
      </w:pPr>
    </w:p>
    <w:p w:rsidR="002E0F05" w:rsidRDefault="002E0F05">
      <w:pPr>
        <w:snapToGrid w:val="0"/>
        <w:spacing w:line="260" w:lineRule="exact"/>
        <w:ind w:firstLineChars="2100" w:firstLine="4410"/>
        <w:rPr>
          <w:rFonts w:ascii="ＭＳ ゴシック" w:eastAsia="ＭＳ ゴシック" w:hint="eastAsia"/>
        </w:rPr>
      </w:pPr>
    </w:p>
    <w:p w:rsidR="002E0F05" w:rsidRDefault="002E0F05">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2E0F05" w:rsidRDefault="002E0F05">
      <w:pPr>
        <w:snapToGrid w:val="0"/>
        <w:spacing w:line="260" w:lineRule="exact"/>
        <w:rPr>
          <w:rFonts w:eastAsia="ＭＳ ゴシック" w:hint="eastAsia"/>
          <w:szCs w:val="21"/>
        </w:rPr>
      </w:pPr>
    </w:p>
    <w:p w:rsidR="002E0F05" w:rsidRDefault="002E0F05" w:rsidP="00217517">
      <w:pPr>
        <w:snapToGrid w:val="0"/>
        <w:spacing w:line="260" w:lineRule="exact"/>
        <w:ind w:firstLineChars="100" w:firstLine="210"/>
        <w:rPr>
          <w:rFonts w:eastAsia="ＭＳ ゴシック"/>
          <w:szCs w:val="21"/>
        </w:rPr>
      </w:pPr>
      <w:r>
        <w:rPr>
          <w:rFonts w:eastAsia="ＭＳ ゴシック" w:hint="eastAsia"/>
          <w:szCs w:val="21"/>
        </w:rPr>
        <w:t>申請者が下記のいずれにも該当しない者であることを誓約します。</w:t>
      </w:r>
    </w:p>
    <w:p w:rsidR="002E0F05" w:rsidRDefault="002E0F05">
      <w:pPr>
        <w:snapToGrid w:val="0"/>
        <w:spacing w:line="260" w:lineRule="exact"/>
        <w:rPr>
          <w:rFonts w:eastAsia="ＭＳ ゴシック"/>
          <w:szCs w:val="21"/>
        </w:rPr>
      </w:pPr>
    </w:p>
    <w:p w:rsidR="002E0F05" w:rsidRDefault="002E0F05">
      <w:pPr>
        <w:snapToGrid w:val="0"/>
        <w:spacing w:line="260" w:lineRule="exact"/>
        <w:rPr>
          <w:rFonts w:eastAsia="ＭＳ ゴシック" w:hint="eastAsia"/>
          <w:szCs w:val="21"/>
        </w:rPr>
      </w:pPr>
      <w:r>
        <w:rPr>
          <w:rFonts w:eastAsia="ＭＳ ゴシック" w:hint="eastAsia"/>
          <w:szCs w:val="21"/>
        </w:rPr>
        <w:t xml:space="preserve">　　　　　　　　　　　　　　　　　　　　　　記</w:t>
      </w:r>
    </w:p>
    <w:p w:rsidR="002E0F05" w:rsidRDefault="002E0F05">
      <w:pPr>
        <w:snapToGrid w:val="0"/>
        <w:spacing w:line="260" w:lineRule="exact"/>
        <w:rPr>
          <w:rFonts w:eastAsia="ＭＳ ゴシック" w:hint="eastAsia"/>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2E0F05">
        <w:tblPrEx>
          <w:tblCellMar>
            <w:top w:w="0" w:type="dxa"/>
            <w:bottom w:w="0" w:type="dxa"/>
          </w:tblCellMar>
        </w:tblPrEx>
        <w:trPr>
          <w:trHeight w:val="4920"/>
        </w:trPr>
        <w:tc>
          <w:tcPr>
            <w:tcW w:w="9470" w:type="dxa"/>
          </w:tcPr>
          <w:p w:rsidR="002E0F05" w:rsidRDefault="002E0F05">
            <w:pPr>
              <w:snapToGrid w:val="0"/>
              <w:spacing w:line="220" w:lineRule="exact"/>
              <w:ind w:leftChars="21" w:left="256" w:hangingChars="106" w:hanging="212"/>
              <w:rPr>
                <w:rFonts w:ascii="ＭＳ ゴシック" w:eastAsia="ＭＳ ゴシック" w:hAnsi="ＭＳ ゴシック" w:hint="eastAsia"/>
                <w:snapToGrid w:val="0"/>
                <w:sz w:val="20"/>
                <w:szCs w:val="20"/>
              </w:rPr>
            </w:pPr>
          </w:p>
          <w:p w:rsidR="002E0F05" w:rsidRDefault="00826FD5" w:rsidP="00826FD5">
            <w:pPr>
              <w:snapToGrid w:val="0"/>
              <w:spacing w:line="220" w:lineRule="exact"/>
              <w:ind w:leftChars="21" w:left="256" w:hangingChars="106" w:hanging="212"/>
              <w:rPr>
                <w:rFonts w:ascii="ＭＳ ゴシック" w:eastAsia="ＭＳ ゴシック" w:hAnsi="ＭＳ ゴシック" w:hint="eastAsia"/>
                <w:snapToGrid w:val="0"/>
                <w:sz w:val="20"/>
                <w:szCs w:val="20"/>
              </w:rPr>
            </w:pPr>
            <w:r>
              <w:rPr>
                <w:rFonts w:ascii="ＭＳ ゴシック" w:eastAsia="ＭＳ ゴシック" w:hAnsi="ＭＳ ゴシック" w:hint="eastAsia"/>
                <w:snapToGrid w:val="0"/>
                <w:sz w:val="20"/>
                <w:szCs w:val="20"/>
              </w:rPr>
              <w:t>【介護保険法第</w:t>
            </w:r>
            <w:r w:rsidR="007E7ACB">
              <w:rPr>
                <w:rFonts w:ascii="ＭＳ ゴシック" w:eastAsia="ＭＳ ゴシック" w:hAnsi="ＭＳ ゴシック" w:hint="eastAsia"/>
                <w:snapToGrid w:val="0"/>
                <w:sz w:val="20"/>
                <w:szCs w:val="20"/>
              </w:rPr>
              <w:t>１１５</w:t>
            </w:r>
            <w:r w:rsidR="002E0F05">
              <w:rPr>
                <w:rFonts w:ascii="ＭＳ ゴシック" w:eastAsia="ＭＳ ゴシック" w:hAnsi="ＭＳ ゴシック" w:hint="eastAsia"/>
                <w:snapToGrid w:val="0"/>
                <w:sz w:val="20"/>
                <w:szCs w:val="20"/>
              </w:rPr>
              <w:t>条の</w:t>
            </w:r>
            <w:r w:rsidR="007E7ACB">
              <w:rPr>
                <w:rFonts w:ascii="ＭＳ ゴシック" w:eastAsia="ＭＳ ゴシック" w:hAnsi="ＭＳ ゴシック" w:hint="eastAsia"/>
                <w:snapToGrid w:val="0"/>
                <w:sz w:val="20"/>
                <w:szCs w:val="20"/>
              </w:rPr>
              <w:t>４５の５</w:t>
            </w:r>
            <w:r w:rsidR="002E0F05">
              <w:rPr>
                <w:rFonts w:ascii="ＭＳ ゴシック" w:eastAsia="ＭＳ ゴシック" w:hAnsi="ＭＳ ゴシック" w:hint="eastAsia"/>
                <w:snapToGrid w:val="0"/>
                <w:sz w:val="20"/>
                <w:szCs w:val="20"/>
              </w:rPr>
              <w:t>第</w:t>
            </w:r>
            <w:r w:rsidR="007E7ACB">
              <w:rPr>
                <w:rFonts w:ascii="ＭＳ ゴシック" w:eastAsia="ＭＳ ゴシック" w:hAnsi="ＭＳ ゴシック" w:hint="eastAsia"/>
                <w:snapToGrid w:val="0"/>
                <w:sz w:val="20"/>
                <w:szCs w:val="20"/>
              </w:rPr>
              <w:t>２</w:t>
            </w:r>
            <w:r w:rsidR="002E0F05">
              <w:rPr>
                <w:rFonts w:ascii="ＭＳ ゴシック" w:eastAsia="ＭＳ ゴシック" w:hAnsi="ＭＳ ゴシック" w:hint="eastAsia"/>
                <w:snapToGrid w:val="0"/>
                <w:sz w:val="20"/>
                <w:szCs w:val="20"/>
              </w:rPr>
              <w:t>項】</w:t>
            </w:r>
          </w:p>
          <w:p w:rsidR="007E7ACB" w:rsidRDefault="007E7ACB">
            <w:pPr>
              <w:snapToGrid w:val="0"/>
              <w:spacing w:line="220" w:lineRule="exact"/>
              <w:ind w:leftChars="21" w:left="256" w:hangingChars="106" w:hanging="212"/>
              <w:rPr>
                <w:rFonts w:ascii="ＭＳ ゴシック" w:eastAsia="ＭＳ ゴシック" w:hAnsi="ＭＳ ゴシック" w:hint="eastAsia"/>
                <w:bCs/>
                <w:sz w:val="20"/>
                <w:szCs w:val="20"/>
              </w:rPr>
            </w:pPr>
            <w:r>
              <w:rPr>
                <w:rFonts w:ascii="ＭＳ ゴシック" w:eastAsia="ＭＳ ゴシック" w:hAnsi="ＭＳ ゴシック" w:hint="eastAsia"/>
                <w:bCs/>
                <w:sz w:val="20"/>
                <w:szCs w:val="20"/>
              </w:rPr>
              <w:t xml:space="preserve">　市町村長は、前項の申請があった場合において、申請者が厚生労働省令で定める基準に従って適正に</w:t>
            </w:r>
          </w:p>
          <w:p w:rsidR="007E7ACB" w:rsidRDefault="007E7ACB">
            <w:pPr>
              <w:snapToGrid w:val="0"/>
              <w:spacing w:line="220" w:lineRule="exact"/>
              <w:ind w:leftChars="21" w:left="256" w:hangingChars="106" w:hanging="212"/>
              <w:rPr>
                <w:rFonts w:ascii="ＭＳ ゴシック" w:eastAsia="ＭＳ ゴシック" w:hAnsi="ＭＳ ゴシック" w:hint="eastAsia"/>
                <w:bCs/>
                <w:sz w:val="20"/>
                <w:szCs w:val="20"/>
              </w:rPr>
            </w:pPr>
            <w:r>
              <w:rPr>
                <w:rFonts w:ascii="ＭＳ ゴシック" w:eastAsia="ＭＳ ゴシック" w:hAnsi="ＭＳ ゴシック" w:hint="eastAsia"/>
                <w:bCs/>
                <w:sz w:val="20"/>
                <w:szCs w:val="20"/>
              </w:rPr>
              <w:t>第１号事業を行うことが出来ないと認められるときは、指定事業者の指定をしてはならない。</w:t>
            </w:r>
          </w:p>
          <w:p w:rsidR="007E7ACB" w:rsidRDefault="007E7ACB">
            <w:pPr>
              <w:snapToGrid w:val="0"/>
              <w:spacing w:line="220" w:lineRule="exact"/>
              <w:ind w:leftChars="21" w:left="256" w:hangingChars="106" w:hanging="212"/>
              <w:rPr>
                <w:rFonts w:ascii="ＭＳ ゴシック" w:eastAsia="ＭＳ ゴシック" w:hAnsi="ＭＳ ゴシック" w:hint="eastAsia"/>
                <w:bCs/>
                <w:sz w:val="20"/>
                <w:szCs w:val="20"/>
              </w:rPr>
            </w:pPr>
            <w:r>
              <w:rPr>
                <w:rFonts w:ascii="ＭＳ ゴシック" w:eastAsia="ＭＳ ゴシック" w:hAnsi="ＭＳ ゴシック" w:hint="eastAsia"/>
                <w:bCs/>
                <w:sz w:val="20"/>
                <w:szCs w:val="20"/>
              </w:rPr>
              <w:t>【</w:t>
            </w:r>
            <w:r w:rsidR="00EC59C9">
              <w:rPr>
                <w:rFonts w:ascii="ＭＳ ゴシック" w:eastAsia="ＭＳ ゴシック" w:hAnsi="ＭＳ ゴシック" w:hint="eastAsia"/>
                <w:bCs/>
                <w:sz w:val="20"/>
                <w:szCs w:val="20"/>
              </w:rPr>
              <w:t>介護保険法施行規則第１４０条の６３の６</w:t>
            </w:r>
            <w:r>
              <w:rPr>
                <w:rFonts w:ascii="ＭＳ ゴシック" w:eastAsia="ＭＳ ゴシック" w:hAnsi="ＭＳ ゴシック" w:hint="eastAsia"/>
                <w:bCs/>
                <w:sz w:val="20"/>
                <w:szCs w:val="20"/>
              </w:rPr>
              <w:t>】</w:t>
            </w:r>
          </w:p>
          <w:p w:rsidR="00E76D2D" w:rsidRDefault="00EC59C9" w:rsidP="00E76D2D">
            <w:pPr>
              <w:snapToGrid w:val="0"/>
              <w:spacing w:line="220" w:lineRule="exact"/>
              <w:ind w:leftChars="5" w:left="10"/>
              <w:rPr>
                <w:rFonts w:ascii="ＭＳ ゴシック" w:eastAsia="ＭＳ ゴシック" w:hAnsi="ＭＳ ゴシック" w:hint="eastAsia"/>
                <w:bCs/>
                <w:sz w:val="20"/>
                <w:szCs w:val="20"/>
              </w:rPr>
            </w:pPr>
            <w:r>
              <w:rPr>
                <w:rFonts w:ascii="ＭＳ ゴシック" w:eastAsia="ＭＳ ゴシック" w:hAnsi="ＭＳ ゴシック" w:hint="eastAsia"/>
                <w:bCs/>
                <w:sz w:val="20"/>
                <w:szCs w:val="20"/>
              </w:rPr>
              <w:t xml:space="preserve">　法第百十五条の四十五の五第二項に規定する厚生労働省令で定める基準は、市町村が定める基準であって、次のいずれかに</w:t>
            </w:r>
            <w:r w:rsidR="00A75C2D">
              <w:rPr>
                <w:rFonts w:ascii="ＭＳ ゴシック" w:eastAsia="ＭＳ ゴシック" w:hAnsi="ＭＳ ゴシック" w:hint="eastAsia"/>
                <w:bCs/>
                <w:sz w:val="20"/>
                <w:szCs w:val="20"/>
              </w:rPr>
              <w:t>該当するものとする。</w:t>
            </w:r>
          </w:p>
          <w:p w:rsidR="002E0F05" w:rsidRDefault="002E0F05">
            <w:pPr>
              <w:snapToGrid w:val="0"/>
              <w:spacing w:line="220" w:lineRule="exact"/>
              <w:ind w:leftChars="21" w:left="256" w:hangingChars="106" w:hanging="212"/>
              <w:rPr>
                <w:rFonts w:ascii="ＭＳ ゴシック" w:eastAsia="ＭＳ ゴシック" w:hAnsi="ＭＳ ゴシック" w:hint="eastAsia"/>
                <w:sz w:val="20"/>
                <w:szCs w:val="20"/>
              </w:rPr>
            </w:pPr>
            <w:r>
              <w:rPr>
                <w:rFonts w:ascii="ＭＳ ゴシック" w:eastAsia="ＭＳ ゴシック" w:hAnsi="ＭＳ ゴシック"/>
                <w:bCs/>
                <w:sz w:val="20"/>
                <w:szCs w:val="20"/>
              </w:rPr>
              <w:t>一</w:t>
            </w:r>
            <w:r>
              <w:rPr>
                <w:rFonts w:ascii="ＭＳ ゴシック" w:eastAsia="ＭＳ ゴシック" w:hAnsi="ＭＳ ゴシック" w:hint="eastAsia"/>
                <w:bCs/>
                <w:sz w:val="20"/>
                <w:szCs w:val="20"/>
              </w:rPr>
              <w:t xml:space="preserve">　</w:t>
            </w:r>
            <w:r w:rsidR="008C7BA1">
              <w:rPr>
                <w:rFonts w:ascii="ＭＳ ゴシック" w:eastAsia="ＭＳ ゴシック" w:hAnsi="ＭＳ ゴシック" w:hint="eastAsia"/>
                <w:sz w:val="20"/>
                <w:szCs w:val="20"/>
              </w:rPr>
              <w:t>第一号事業（第一号生活支援事業を除く。）に係る基準として、次に掲げるいずれかに</w:t>
            </w:r>
            <w:r w:rsidR="008C3150">
              <w:rPr>
                <w:rFonts w:ascii="ＭＳ ゴシック" w:eastAsia="ＭＳ ゴシック" w:hAnsi="ＭＳ ゴシック" w:hint="eastAsia"/>
                <w:sz w:val="20"/>
                <w:szCs w:val="20"/>
              </w:rPr>
              <w:t>該当する基準</w:t>
            </w:r>
          </w:p>
          <w:p w:rsidR="008C3150" w:rsidRDefault="008C3150" w:rsidP="008C3150">
            <w:pPr>
              <w:snapToGrid w:val="0"/>
              <w:spacing w:line="220" w:lineRule="exact"/>
              <w:ind w:leftChars="21" w:left="656" w:hangingChars="306" w:hanging="612"/>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イ　介護保険法施行規則等の一部を改正する省令（平成二十七年厚生労働省令第四号）附則第二条第三号若しくは第四条第三号の規定によりなおその効力を有するものとされた指定介護予防サー</w:t>
            </w:r>
          </w:p>
          <w:p w:rsidR="008C3150" w:rsidRDefault="008C3150" w:rsidP="008C3150">
            <w:pPr>
              <w:snapToGrid w:val="0"/>
              <w:spacing w:line="220" w:lineRule="exact"/>
              <w:ind w:leftChars="21" w:left="656" w:hangingChars="306" w:hanging="612"/>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ビス等の事業の人員、設備及び運営並びに指定介護予防サービス等に係る介護予防のための効果</w:t>
            </w:r>
          </w:p>
          <w:p w:rsidR="008C3150" w:rsidRDefault="008C3150" w:rsidP="008C3150">
            <w:pPr>
              <w:snapToGrid w:val="0"/>
              <w:spacing w:line="220" w:lineRule="exact"/>
              <w:ind w:leftChars="21" w:left="656" w:hangingChars="306" w:hanging="612"/>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的な支援の方法に関する基準（平成十八年厚生労働省令第三十五号。ロにおいて「旧指定介護予</w:t>
            </w:r>
          </w:p>
          <w:p w:rsidR="008C3150" w:rsidRDefault="008C3150" w:rsidP="008C3150">
            <w:pPr>
              <w:snapToGrid w:val="0"/>
              <w:spacing w:line="220" w:lineRule="exact"/>
              <w:ind w:leftChars="21" w:left="656" w:hangingChars="306" w:hanging="612"/>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防</w:t>
            </w:r>
            <w:r w:rsidR="00E35620">
              <w:rPr>
                <w:rFonts w:ascii="ＭＳ ゴシック" w:eastAsia="ＭＳ ゴシック" w:hAnsi="ＭＳ ゴシック" w:hint="eastAsia"/>
                <w:sz w:val="20"/>
                <w:szCs w:val="20"/>
              </w:rPr>
              <w:t>サービス等基準」という。）に規定する旧介護予防訪問介護若しくは旧介護予防通所介護に係る</w:t>
            </w:r>
          </w:p>
          <w:p w:rsidR="006B25ED" w:rsidRDefault="006B25ED" w:rsidP="008C3150">
            <w:pPr>
              <w:snapToGrid w:val="0"/>
              <w:spacing w:line="220" w:lineRule="exact"/>
              <w:ind w:leftChars="21" w:left="656" w:hangingChars="306" w:hanging="612"/>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基準の例による基準又は指定介護予防支援等の事業の人員及び運営並びに指定介護予防支援等に</w:t>
            </w:r>
          </w:p>
          <w:p w:rsidR="006B25ED" w:rsidRDefault="006B25ED" w:rsidP="008C3150">
            <w:pPr>
              <w:snapToGrid w:val="0"/>
              <w:spacing w:line="220" w:lineRule="exact"/>
              <w:ind w:leftChars="21" w:left="656" w:hangingChars="306" w:hanging="612"/>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係る介護予防のための効果的な支援の方法に関する基準（平成十八年厚生労働省令第三十七号。</w:t>
            </w:r>
          </w:p>
          <w:p w:rsidR="006B25ED" w:rsidRDefault="006B25ED" w:rsidP="008C3150">
            <w:pPr>
              <w:snapToGrid w:val="0"/>
              <w:spacing w:line="220" w:lineRule="exact"/>
              <w:ind w:leftChars="21" w:left="656" w:hangingChars="306" w:hanging="612"/>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ロにおいて</w:t>
            </w:r>
            <w:r w:rsidR="008D00CC">
              <w:rPr>
                <w:rFonts w:ascii="ＭＳ ゴシック" w:eastAsia="ＭＳ ゴシック" w:hAnsi="ＭＳ ゴシック" w:hint="eastAsia"/>
                <w:sz w:val="20"/>
                <w:szCs w:val="20"/>
              </w:rPr>
              <w:t>「指定介護予防支援等基準」という。）に規定する介護予防支援に係る基準の例による</w:t>
            </w:r>
          </w:p>
          <w:p w:rsidR="008D00CC" w:rsidRDefault="008D00CC" w:rsidP="008C3150">
            <w:pPr>
              <w:snapToGrid w:val="0"/>
              <w:spacing w:line="220" w:lineRule="exact"/>
              <w:ind w:leftChars="21" w:left="656" w:hangingChars="306" w:hanging="612"/>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基準</w:t>
            </w:r>
          </w:p>
          <w:p w:rsidR="008D00CC" w:rsidRDefault="008D00CC" w:rsidP="008C3150">
            <w:pPr>
              <w:snapToGrid w:val="0"/>
              <w:spacing w:line="220" w:lineRule="exact"/>
              <w:ind w:leftChars="21" w:left="656" w:hangingChars="306" w:hanging="612"/>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ロ　旧指定</w:t>
            </w:r>
            <w:r w:rsidR="003C57E7">
              <w:rPr>
                <w:rFonts w:ascii="ＭＳ ゴシック" w:eastAsia="ＭＳ ゴシック" w:hAnsi="ＭＳ ゴシック" w:hint="eastAsia"/>
                <w:sz w:val="20"/>
                <w:szCs w:val="20"/>
              </w:rPr>
              <w:t>介護予防サービス等基準に規定する基準該当</w:t>
            </w:r>
            <w:r w:rsidR="004B2339">
              <w:rPr>
                <w:rFonts w:ascii="ＭＳ ゴシック" w:eastAsia="ＭＳ ゴシック" w:hAnsi="ＭＳ ゴシック" w:hint="eastAsia"/>
                <w:sz w:val="20"/>
                <w:szCs w:val="20"/>
              </w:rPr>
              <w:t>介護予防サービス（旧介護予防訪問介護及び旧介護予防通所介護に係る</w:t>
            </w:r>
            <w:r w:rsidR="00237193">
              <w:rPr>
                <w:rFonts w:ascii="ＭＳ ゴシック" w:eastAsia="ＭＳ ゴシック" w:hAnsi="ＭＳ ゴシック" w:hint="eastAsia"/>
                <w:sz w:val="20"/>
                <w:szCs w:val="20"/>
              </w:rPr>
              <w:t>ものに限る。）に係る基準又は指定介護予防支援等基準に規定する</w:t>
            </w:r>
          </w:p>
          <w:p w:rsidR="00237193" w:rsidRDefault="00237193" w:rsidP="008C3150">
            <w:pPr>
              <w:snapToGrid w:val="0"/>
              <w:spacing w:line="220" w:lineRule="exact"/>
              <w:ind w:leftChars="21" w:left="656" w:hangingChars="306" w:hanging="612"/>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基準該当介護予防支援に係る基準の例による基準</w:t>
            </w:r>
          </w:p>
          <w:p w:rsidR="00237193" w:rsidRDefault="00237193" w:rsidP="008C3150">
            <w:pPr>
              <w:snapToGrid w:val="0"/>
              <w:spacing w:line="220" w:lineRule="exact"/>
              <w:ind w:leftChars="21" w:left="656" w:hangingChars="306" w:hanging="612"/>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ハ　平成二十六年改正前法第五十四条第一項第三号又は法第五十九条第一項第二号に規定する離島</w:t>
            </w:r>
          </w:p>
          <w:p w:rsidR="00237193" w:rsidRDefault="00237193" w:rsidP="008C3150">
            <w:pPr>
              <w:snapToGrid w:val="0"/>
              <w:spacing w:line="220" w:lineRule="exact"/>
              <w:ind w:leftChars="21" w:left="656" w:hangingChars="306" w:hanging="612"/>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その他の地域であって厚生労働大臣が定める基準に該当するものに住所を有する居宅支援被保険</w:t>
            </w:r>
          </w:p>
          <w:p w:rsidR="00237193" w:rsidRDefault="00237193" w:rsidP="008C3150">
            <w:pPr>
              <w:snapToGrid w:val="0"/>
              <w:spacing w:line="220" w:lineRule="exact"/>
              <w:ind w:leftChars="21" w:left="656" w:hangingChars="306" w:hanging="612"/>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者等が、平成二十六年</w:t>
            </w:r>
            <w:r w:rsidR="007D52EF">
              <w:rPr>
                <w:rFonts w:ascii="ＭＳ ゴシック" w:eastAsia="ＭＳ ゴシック" w:hAnsi="ＭＳ ゴシック" w:hint="eastAsia"/>
                <w:sz w:val="20"/>
                <w:szCs w:val="20"/>
              </w:rPr>
              <w:t>改正前法第五十四条第一項第三号又は法第五十九条第一項第二号に規定す</w:t>
            </w:r>
          </w:p>
          <w:p w:rsidR="007D52EF" w:rsidRDefault="007D52EF" w:rsidP="008C3150">
            <w:pPr>
              <w:snapToGrid w:val="0"/>
              <w:spacing w:line="220" w:lineRule="exact"/>
              <w:ind w:leftChars="21" w:left="656" w:hangingChars="306" w:hanging="612"/>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るサービスを受けた場合における当該サービスの内容を勘案した基準</w:t>
            </w:r>
          </w:p>
          <w:p w:rsidR="002E0F05" w:rsidRDefault="002E0F05">
            <w:pPr>
              <w:snapToGrid w:val="0"/>
              <w:spacing w:line="220" w:lineRule="exact"/>
              <w:ind w:leftChars="21" w:left="256" w:hangingChars="106" w:hanging="212"/>
              <w:rPr>
                <w:rFonts w:ascii="ＭＳ ゴシック" w:eastAsia="ＭＳ ゴシック" w:hAnsi="ＭＳ ゴシック" w:hint="eastAsia"/>
                <w:bCs/>
                <w:sz w:val="20"/>
                <w:szCs w:val="20"/>
              </w:rPr>
            </w:pPr>
            <w:r>
              <w:rPr>
                <w:rFonts w:ascii="ＭＳ ゴシック" w:eastAsia="ＭＳ ゴシック" w:hAnsi="ＭＳ ゴシック"/>
                <w:bCs/>
                <w:sz w:val="20"/>
                <w:szCs w:val="20"/>
              </w:rPr>
              <w:t>二</w:t>
            </w:r>
            <w:r>
              <w:rPr>
                <w:rFonts w:ascii="ＭＳ ゴシック" w:eastAsia="ＭＳ ゴシック" w:hAnsi="ＭＳ ゴシック" w:hint="eastAsia"/>
                <w:bCs/>
                <w:sz w:val="20"/>
                <w:szCs w:val="20"/>
              </w:rPr>
              <w:t xml:space="preserve">　</w:t>
            </w:r>
            <w:r w:rsidR="007D52EF">
              <w:rPr>
                <w:rFonts w:ascii="ＭＳ ゴシック" w:eastAsia="ＭＳ ゴシック" w:hAnsi="ＭＳ ゴシック" w:hint="eastAsia"/>
                <w:bCs/>
                <w:sz w:val="20"/>
                <w:szCs w:val="20"/>
              </w:rPr>
              <w:t>第一号事業に係る基準として、当該第一号</w:t>
            </w:r>
            <w:r w:rsidR="00862543">
              <w:rPr>
                <w:rFonts w:ascii="ＭＳ ゴシック" w:eastAsia="ＭＳ ゴシック" w:hAnsi="ＭＳ ゴシック" w:hint="eastAsia"/>
                <w:bCs/>
                <w:sz w:val="20"/>
                <w:szCs w:val="20"/>
              </w:rPr>
              <w:t>事業に係るサービスの内容等を勘案した基準（全号に掲げるものを除く。）</w:t>
            </w:r>
          </w:p>
          <w:p w:rsidR="00862543" w:rsidRDefault="00862543">
            <w:pPr>
              <w:snapToGrid w:val="0"/>
              <w:spacing w:line="220" w:lineRule="exact"/>
              <w:ind w:leftChars="21" w:left="256" w:hangingChars="106" w:hanging="212"/>
              <w:rPr>
                <w:rFonts w:ascii="ＭＳ ゴシック" w:eastAsia="ＭＳ ゴシック" w:hAnsi="ＭＳ ゴシック" w:hint="eastAsia"/>
                <w:bCs/>
                <w:sz w:val="20"/>
                <w:szCs w:val="20"/>
              </w:rPr>
            </w:pPr>
            <w:r>
              <w:rPr>
                <w:rFonts w:ascii="ＭＳ ゴシック" w:eastAsia="ＭＳ ゴシック" w:hAnsi="ＭＳ ゴシック" w:hint="eastAsia"/>
                <w:bCs/>
                <w:sz w:val="20"/>
                <w:szCs w:val="20"/>
              </w:rPr>
              <w:t>【</w:t>
            </w:r>
            <w:r w:rsidR="00A32273">
              <w:rPr>
                <w:rFonts w:ascii="ＭＳ ゴシック" w:eastAsia="ＭＳ ゴシック" w:hAnsi="ＭＳ ゴシック" w:hint="eastAsia"/>
                <w:bCs/>
                <w:sz w:val="20"/>
                <w:szCs w:val="20"/>
              </w:rPr>
              <w:t>小川</w:t>
            </w:r>
            <w:r>
              <w:rPr>
                <w:rFonts w:ascii="ＭＳ ゴシック" w:eastAsia="ＭＳ ゴシック" w:hAnsi="ＭＳ ゴシック" w:hint="eastAsia"/>
                <w:bCs/>
                <w:sz w:val="20"/>
                <w:szCs w:val="20"/>
              </w:rPr>
              <w:t>町暴力団</w:t>
            </w:r>
            <w:r w:rsidR="003E7120">
              <w:rPr>
                <w:rFonts w:ascii="ＭＳ ゴシック" w:eastAsia="ＭＳ ゴシック" w:hAnsi="ＭＳ ゴシック" w:hint="eastAsia"/>
                <w:bCs/>
                <w:sz w:val="20"/>
                <w:szCs w:val="20"/>
              </w:rPr>
              <w:t>排除条例第二条</w:t>
            </w:r>
            <w:r w:rsidR="00E32371">
              <w:rPr>
                <w:rFonts w:ascii="ＭＳ ゴシック" w:eastAsia="ＭＳ ゴシック" w:hAnsi="ＭＳ ゴシック" w:hint="eastAsia"/>
                <w:bCs/>
                <w:sz w:val="20"/>
                <w:szCs w:val="20"/>
              </w:rPr>
              <w:t>第二号</w:t>
            </w:r>
            <w:r>
              <w:rPr>
                <w:rFonts w:ascii="ＭＳ ゴシック" w:eastAsia="ＭＳ ゴシック" w:hAnsi="ＭＳ ゴシック" w:hint="eastAsia"/>
                <w:bCs/>
                <w:sz w:val="20"/>
                <w:szCs w:val="20"/>
              </w:rPr>
              <w:t>】</w:t>
            </w:r>
          </w:p>
          <w:p w:rsidR="00E32371" w:rsidRDefault="00E32371">
            <w:pPr>
              <w:snapToGrid w:val="0"/>
              <w:spacing w:line="220" w:lineRule="exact"/>
              <w:ind w:leftChars="21" w:left="256" w:hangingChars="106" w:hanging="212"/>
              <w:rPr>
                <w:rFonts w:ascii="ＭＳ ゴシック" w:eastAsia="ＭＳ ゴシック" w:hAnsi="ＭＳ ゴシック" w:hint="eastAsia"/>
                <w:bCs/>
                <w:sz w:val="20"/>
                <w:szCs w:val="20"/>
              </w:rPr>
            </w:pPr>
            <w:r>
              <w:rPr>
                <w:rFonts w:ascii="ＭＳ ゴシック" w:eastAsia="ＭＳ ゴシック" w:hAnsi="ＭＳ ゴシック" w:hint="eastAsia"/>
                <w:bCs/>
                <w:sz w:val="20"/>
                <w:szCs w:val="20"/>
              </w:rPr>
              <w:t xml:space="preserve">　この条例において、次の各号に掲げる用語の意義は、当該各号に定めるところによる。</w:t>
            </w:r>
          </w:p>
          <w:p w:rsidR="00E32371" w:rsidRPr="00E32371" w:rsidRDefault="00E32371">
            <w:pPr>
              <w:snapToGrid w:val="0"/>
              <w:spacing w:line="220" w:lineRule="exact"/>
              <w:ind w:leftChars="21" w:left="256" w:hangingChars="106" w:hanging="212"/>
              <w:rPr>
                <w:rFonts w:ascii="ＭＳ ゴシック" w:eastAsia="ＭＳ ゴシック" w:hAnsi="ＭＳ ゴシック"/>
                <w:sz w:val="20"/>
                <w:szCs w:val="20"/>
              </w:rPr>
            </w:pPr>
            <w:r>
              <w:rPr>
                <w:rFonts w:ascii="ＭＳ ゴシック" w:eastAsia="ＭＳ ゴシック" w:hAnsi="ＭＳ ゴシック" w:hint="eastAsia"/>
                <w:bCs/>
                <w:sz w:val="20"/>
                <w:szCs w:val="20"/>
              </w:rPr>
              <w:t xml:space="preserve">　　(2)　暴力団員　法第二条第六号に規定する暴力団員をいう。</w:t>
            </w:r>
          </w:p>
          <w:p w:rsidR="002E0F05" w:rsidRDefault="002E0F05">
            <w:pPr>
              <w:snapToGrid w:val="0"/>
              <w:spacing w:line="220" w:lineRule="exact"/>
              <w:ind w:leftChars="21" w:left="256" w:hangingChars="106" w:hanging="212"/>
              <w:rPr>
                <w:rFonts w:ascii="ＭＳ ゴシック" w:eastAsia="ＭＳ ゴシック" w:hAnsi="ＭＳ ゴシック" w:hint="eastAsia"/>
                <w:snapToGrid w:val="0"/>
                <w:sz w:val="20"/>
                <w:szCs w:val="20"/>
              </w:rPr>
            </w:pPr>
          </w:p>
        </w:tc>
      </w:tr>
    </w:tbl>
    <w:p w:rsidR="002E0F05" w:rsidRDefault="002E0F05">
      <w:pPr>
        <w:snapToGrid w:val="0"/>
        <w:spacing w:line="260" w:lineRule="exact"/>
        <w:rPr>
          <w:rFonts w:hint="eastAsia"/>
        </w:rPr>
      </w:pPr>
    </w:p>
    <w:p w:rsidR="00797457" w:rsidRDefault="00797457">
      <w:pPr>
        <w:snapToGrid w:val="0"/>
        <w:spacing w:line="260" w:lineRule="exact"/>
        <w:rPr>
          <w:rFonts w:hint="eastAsia"/>
        </w:rPr>
      </w:pPr>
    </w:p>
    <w:p w:rsidR="00797457" w:rsidRDefault="00797457">
      <w:pPr>
        <w:snapToGrid w:val="0"/>
        <w:spacing w:line="260" w:lineRule="exact"/>
        <w:rPr>
          <w:rFonts w:hint="eastAsia"/>
        </w:rPr>
      </w:pPr>
    </w:p>
    <w:p w:rsidR="002E0F05" w:rsidRDefault="002E0F05">
      <w:pPr>
        <w:snapToGrid w:val="0"/>
        <w:spacing w:line="260" w:lineRule="exact"/>
        <w:rPr>
          <w:rFonts w:hint="eastAsia"/>
        </w:rPr>
      </w:pPr>
    </w:p>
    <w:p w:rsidR="00797457" w:rsidRDefault="00797457" w:rsidP="00797457">
      <w:pPr>
        <w:snapToGrid w:val="0"/>
        <w:spacing w:line="260" w:lineRule="exact"/>
        <w:rPr>
          <w:rFonts w:hint="eastAsia"/>
        </w:rPr>
      </w:pPr>
    </w:p>
    <w:sectPr w:rsidR="00797457">
      <w:pgSz w:w="11906" w:h="16838" w:code="9"/>
      <w:pgMar w:top="1134" w:right="113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31F" w:rsidRDefault="007C031F" w:rsidP="00826FD5">
      <w:r>
        <w:separator/>
      </w:r>
    </w:p>
  </w:endnote>
  <w:endnote w:type="continuationSeparator" w:id="0">
    <w:p w:rsidR="007C031F" w:rsidRDefault="007C031F" w:rsidP="0082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31F" w:rsidRDefault="007C031F" w:rsidP="00826FD5">
      <w:r>
        <w:separator/>
      </w:r>
    </w:p>
  </w:footnote>
  <w:footnote w:type="continuationSeparator" w:id="0">
    <w:p w:rsidR="007C031F" w:rsidRDefault="007C031F" w:rsidP="00826F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30"/>
    <w:rsid w:val="0015182F"/>
    <w:rsid w:val="00217517"/>
    <w:rsid w:val="00237193"/>
    <w:rsid w:val="002A09CB"/>
    <w:rsid w:val="002D0C30"/>
    <w:rsid w:val="002E0F05"/>
    <w:rsid w:val="003C57E7"/>
    <w:rsid w:val="003E7120"/>
    <w:rsid w:val="004B2339"/>
    <w:rsid w:val="00613746"/>
    <w:rsid w:val="00683C36"/>
    <w:rsid w:val="006B25ED"/>
    <w:rsid w:val="007176FF"/>
    <w:rsid w:val="00797457"/>
    <w:rsid w:val="007C031F"/>
    <w:rsid w:val="007D52EF"/>
    <w:rsid w:val="007E7ACB"/>
    <w:rsid w:val="00826FD5"/>
    <w:rsid w:val="00834BC1"/>
    <w:rsid w:val="00862543"/>
    <w:rsid w:val="008C3150"/>
    <w:rsid w:val="008C7BA1"/>
    <w:rsid w:val="008D00CC"/>
    <w:rsid w:val="00982D74"/>
    <w:rsid w:val="00A32273"/>
    <w:rsid w:val="00A75C2D"/>
    <w:rsid w:val="00C4660E"/>
    <w:rsid w:val="00DB4E05"/>
    <w:rsid w:val="00E32371"/>
    <w:rsid w:val="00E35620"/>
    <w:rsid w:val="00E76D2D"/>
    <w:rsid w:val="00EC5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header"/>
    <w:basedOn w:val="a"/>
    <w:link w:val="a5"/>
    <w:uiPriority w:val="99"/>
    <w:unhideWhenUsed/>
    <w:rsid w:val="00826FD5"/>
    <w:pPr>
      <w:tabs>
        <w:tab w:val="center" w:pos="4252"/>
        <w:tab w:val="right" w:pos="8504"/>
      </w:tabs>
      <w:snapToGrid w:val="0"/>
    </w:pPr>
  </w:style>
  <w:style w:type="character" w:customStyle="1" w:styleId="a5">
    <w:name w:val="ヘッダー (文字)"/>
    <w:link w:val="a4"/>
    <w:uiPriority w:val="99"/>
    <w:rsid w:val="00826FD5"/>
    <w:rPr>
      <w:kern w:val="2"/>
      <w:sz w:val="21"/>
      <w:szCs w:val="24"/>
    </w:rPr>
  </w:style>
  <w:style w:type="paragraph" w:styleId="a6">
    <w:name w:val="footer"/>
    <w:basedOn w:val="a"/>
    <w:link w:val="a7"/>
    <w:uiPriority w:val="99"/>
    <w:unhideWhenUsed/>
    <w:rsid w:val="00826FD5"/>
    <w:pPr>
      <w:tabs>
        <w:tab w:val="center" w:pos="4252"/>
        <w:tab w:val="right" w:pos="8504"/>
      </w:tabs>
      <w:snapToGrid w:val="0"/>
    </w:pPr>
  </w:style>
  <w:style w:type="character" w:customStyle="1" w:styleId="a7">
    <w:name w:val="フッター (文字)"/>
    <w:link w:val="a6"/>
    <w:uiPriority w:val="99"/>
    <w:rsid w:val="00826FD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header"/>
    <w:basedOn w:val="a"/>
    <w:link w:val="a5"/>
    <w:uiPriority w:val="99"/>
    <w:unhideWhenUsed/>
    <w:rsid w:val="00826FD5"/>
    <w:pPr>
      <w:tabs>
        <w:tab w:val="center" w:pos="4252"/>
        <w:tab w:val="right" w:pos="8504"/>
      </w:tabs>
      <w:snapToGrid w:val="0"/>
    </w:pPr>
  </w:style>
  <w:style w:type="character" w:customStyle="1" w:styleId="a5">
    <w:name w:val="ヘッダー (文字)"/>
    <w:link w:val="a4"/>
    <w:uiPriority w:val="99"/>
    <w:rsid w:val="00826FD5"/>
    <w:rPr>
      <w:kern w:val="2"/>
      <w:sz w:val="21"/>
      <w:szCs w:val="24"/>
    </w:rPr>
  </w:style>
  <w:style w:type="paragraph" w:styleId="a6">
    <w:name w:val="footer"/>
    <w:basedOn w:val="a"/>
    <w:link w:val="a7"/>
    <w:uiPriority w:val="99"/>
    <w:unhideWhenUsed/>
    <w:rsid w:val="00826FD5"/>
    <w:pPr>
      <w:tabs>
        <w:tab w:val="center" w:pos="4252"/>
        <w:tab w:val="right" w:pos="8504"/>
      </w:tabs>
      <w:snapToGrid w:val="0"/>
    </w:pPr>
  </w:style>
  <w:style w:type="character" w:customStyle="1" w:styleId="a7">
    <w:name w:val="フッター (文字)"/>
    <w:link w:val="a6"/>
    <w:uiPriority w:val="99"/>
    <w:rsid w:val="00826F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creator>厚生労働省ネットワークシステム</dc:creator>
  <cp:lastModifiedBy>小磯 映里</cp:lastModifiedBy>
  <cp:revision>2</cp:revision>
  <cp:lastPrinted>2006-05-19T03:46:00Z</cp:lastPrinted>
  <dcterms:created xsi:type="dcterms:W3CDTF">2017-11-22T06:20:00Z</dcterms:created>
  <dcterms:modified xsi:type="dcterms:W3CDTF">2017-11-22T06:20:00Z</dcterms:modified>
</cp:coreProperties>
</file>