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DEC75C2" w:rsidR="003267DC" w:rsidRPr="00407DD7" w:rsidRDefault="00131212" w:rsidP="003267DC">
      <w:pPr>
        <w:rPr>
          <w:rFonts w:asciiTheme="minorEastAsia" w:hAnsiTheme="minorEastAsia"/>
        </w:rPr>
      </w:pPr>
      <w:r>
        <w:rPr>
          <w:rFonts w:asciiTheme="minorEastAsia" w:hAnsiTheme="minorEastAsia" w:hint="eastAsia"/>
        </w:rPr>
        <w:t xml:space="preserve">　</w:t>
      </w:r>
      <w:r w:rsidR="006F6565">
        <w:rPr>
          <w:rFonts w:asciiTheme="minorEastAsia" w:hAnsiTheme="minorEastAsia" w:hint="eastAsia"/>
        </w:rPr>
        <w:t>小川町長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F6565"/>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F87C-E4DF-4B8E-9EC0-388C02D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2023-04-28T00:26:00Z</dcterms:modified>
</cp:coreProperties>
</file>